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C09E5" w14:textId="77777777" w:rsidR="00B279F7" w:rsidRDefault="00B279F7" w:rsidP="00B279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79F7">
        <w:rPr>
          <w:rFonts w:ascii="Times New Roman" w:hAnsi="Times New Roman" w:cs="Times New Roman"/>
          <w:i/>
          <w:sz w:val="24"/>
          <w:szCs w:val="24"/>
        </w:rPr>
        <w:t xml:space="preserve">Приложение №2 </w:t>
      </w:r>
    </w:p>
    <w:p w14:paraId="3C247F2B" w14:textId="77777777" w:rsidR="00B279F7" w:rsidRDefault="00B279F7" w:rsidP="00B279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79F7">
        <w:rPr>
          <w:rFonts w:ascii="Times New Roman" w:hAnsi="Times New Roman" w:cs="Times New Roman"/>
          <w:i/>
          <w:sz w:val="24"/>
          <w:szCs w:val="24"/>
        </w:rPr>
        <w:t>к закупочной документации</w:t>
      </w:r>
    </w:p>
    <w:p w14:paraId="5F2F5A87" w14:textId="77777777" w:rsidR="00B279F7" w:rsidRDefault="00B279F7" w:rsidP="00B279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123D526" w14:textId="7CDF25A9" w:rsidR="005234FA" w:rsidRDefault="00B279F7" w:rsidP="00104C36">
      <w:pPr>
        <w:tabs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9F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на поставку </w:t>
      </w:r>
      <w:r w:rsidR="009E77A8">
        <w:rPr>
          <w:rFonts w:ascii="Times New Roman" w:hAnsi="Times New Roman" w:cs="Times New Roman"/>
          <w:b/>
          <w:bCs/>
          <w:sz w:val="24"/>
          <w:szCs w:val="24"/>
        </w:rPr>
        <w:t>трансформаторного масла</w:t>
      </w:r>
      <w:r w:rsidR="00104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7F5E9B" w14:textId="52F8F1F2" w:rsidR="00B279F7" w:rsidRPr="00B279F7" w:rsidRDefault="00104C36" w:rsidP="00104C36">
      <w:pPr>
        <w:tabs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нужд</w:t>
      </w:r>
      <w:r w:rsidR="00B279F7" w:rsidRPr="00B279F7">
        <w:rPr>
          <w:rFonts w:ascii="Times New Roman" w:hAnsi="Times New Roman" w:cs="Times New Roman"/>
          <w:b/>
          <w:bCs/>
          <w:sz w:val="24"/>
          <w:szCs w:val="24"/>
        </w:rPr>
        <w:t xml:space="preserve"> ГУП «ЕРЭС» в 202</w:t>
      </w:r>
      <w:r w:rsidR="0081212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279F7" w:rsidRPr="00B279F7">
        <w:rPr>
          <w:rFonts w:ascii="Times New Roman" w:hAnsi="Times New Roman" w:cs="Times New Roman"/>
          <w:b/>
          <w:bCs/>
          <w:sz w:val="24"/>
          <w:szCs w:val="24"/>
        </w:rPr>
        <w:t xml:space="preserve"> году.</w:t>
      </w:r>
    </w:p>
    <w:p w14:paraId="665D3DF8" w14:textId="77777777" w:rsidR="00B279F7" w:rsidRPr="00D97639" w:rsidRDefault="00B279F7" w:rsidP="00B279F7">
      <w:pPr>
        <w:tabs>
          <w:tab w:val="left" w:pos="5746"/>
        </w:tabs>
        <w:jc w:val="center"/>
        <w:rPr>
          <w:b/>
        </w:rPr>
      </w:pPr>
    </w:p>
    <w:p w14:paraId="686C3A8B" w14:textId="77777777" w:rsidR="005234FA" w:rsidRDefault="005234FA" w:rsidP="005234FA">
      <w:pPr>
        <w:pStyle w:val="a8"/>
        <w:numPr>
          <w:ilvl w:val="0"/>
          <w:numId w:val="5"/>
        </w:numPr>
        <w:tabs>
          <w:tab w:val="left" w:pos="567"/>
          <w:tab w:val="num" w:pos="644"/>
          <w:tab w:val="num" w:pos="720"/>
          <w:tab w:val="left" w:pos="1080"/>
        </w:tabs>
        <w:ind w:left="0"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9412E2">
        <w:rPr>
          <w:rFonts w:ascii="Times New Roman" w:eastAsia="Courier New" w:hAnsi="Times New Roman"/>
          <w:b/>
          <w:sz w:val="24"/>
          <w:szCs w:val="24"/>
        </w:rPr>
        <w:t>Номенклатура приобретаемого товара:</w:t>
      </w:r>
    </w:p>
    <w:p w14:paraId="1B0EDEAF" w14:textId="77777777" w:rsidR="005234FA" w:rsidRDefault="005234FA" w:rsidP="005234FA">
      <w:pPr>
        <w:pStyle w:val="a8"/>
        <w:tabs>
          <w:tab w:val="left" w:pos="567"/>
          <w:tab w:val="left" w:pos="1080"/>
        </w:tabs>
        <w:ind w:left="709"/>
        <w:rPr>
          <w:rFonts w:ascii="Times New Roman" w:eastAsia="Courier New" w:hAnsi="Times New Roman"/>
          <w:b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380"/>
      </w:tblGrid>
      <w:tr w:rsidR="005234FA" w:rsidRPr="009412E2" w14:paraId="2A570F67" w14:textId="77777777" w:rsidTr="00997680">
        <w:trPr>
          <w:jc w:val="center"/>
        </w:trPr>
        <w:tc>
          <w:tcPr>
            <w:tcW w:w="1413" w:type="dxa"/>
          </w:tcPr>
          <w:p w14:paraId="2481A08A" w14:textId="77777777" w:rsidR="005234FA" w:rsidRPr="009412E2" w:rsidRDefault="005234FA" w:rsidP="00997680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0" w:type="dxa"/>
          </w:tcPr>
          <w:p w14:paraId="1BF8941E" w14:textId="77777777" w:rsidR="005234FA" w:rsidRPr="009412E2" w:rsidRDefault="005234FA" w:rsidP="00997680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E2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</w:tr>
      <w:tr w:rsidR="005234FA" w:rsidRPr="009412E2" w14:paraId="790BAF32" w14:textId="77777777" w:rsidTr="000A5AF4">
        <w:trPr>
          <w:trHeight w:val="392"/>
          <w:jc w:val="center"/>
        </w:trPr>
        <w:tc>
          <w:tcPr>
            <w:tcW w:w="1413" w:type="dxa"/>
          </w:tcPr>
          <w:p w14:paraId="68F6A75A" w14:textId="77777777" w:rsidR="005234FA" w:rsidRPr="009412E2" w:rsidRDefault="005234FA" w:rsidP="00997680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14:paraId="597F05BB" w14:textId="41B6DE45" w:rsidR="005234FA" w:rsidRPr="005234FA" w:rsidRDefault="009E77A8" w:rsidP="00997680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Трансформаторное масло</w:t>
            </w:r>
          </w:p>
        </w:tc>
      </w:tr>
    </w:tbl>
    <w:p w14:paraId="2049AC39" w14:textId="5A45389E" w:rsidR="006C7E72" w:rsidRDefault="006C7E72" w:rsidP="006C7E72">
      <w:pPr>
        <w:pStyle w:val="aa"/>
        <w:tabs>
          <w:tab w:val="left" w:pos="851"/>
        </w:tabs>
        <w:ind w:left="360"/>
        <w:jc w:val="left"/>
        <w:rPr>
          <w:b/>
        </w:rPr>
      </w:pPr>
    </w:p>
    <w:p w14:paraId="267A944F" w14:textId="21241F4A" w:rsidR="005234FA" w:rsidRDefault="005234FA" w:rsidP="003F1860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4173">
        <w:rPr>
          <w:rFonts w:ascii="Times New Roman" w:hAnsi="Times New Roman"/>
          <w:b/>
          <w:bCs/>
          <w:sz w:val="24"/>
          <w:szCs w:val="24"/>
        </w:rPr>
        <w:t>Общие технические требования к товару.</w:t>
      </w:r>
    </w:p>
    <w:p w14:paraId="16240E9F" w14:textId="2B1F0921" w:rsidR="00C5434B" w:rsidRPr="00C5434B" w:rsidRDefault="00C5434B" w:rsidP="00FA46AD">
      <w:pPr>
        <w:pStyle w:val="a8"/>
        <w:numPr>
          <w:ilvl w:val="1"/>
          <w:numId w:val="7"/>
        </w:numPr>
        <w:shd w:val="clear" w:color="auto" w:fill="FFFFFF"/>
        <w:tabs>
          <w:tab w:val="left" w:pos="568"/>
          <w:tab w:val="left" w:pos="993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 должен соответствовать</w:t>
      </w:r>
      <w:r w:rsidRPr="00C543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ГОСТ 982-80 «Масла трансформаторные. Технические условия.»;</w:t>
      </w:r>
    </w:p>
    <w:p w14:paraId="0A1D32B5" w14:textId="135657A1" w:rsidR="00C5434B" w:rsidRPr="00C12517" w:rsidRDefault="00C5434B" w:rsidP="00FA46AD">
      <w:pPr>
        <w:pStyle w:val="a8"/>
        <w:numPr>
          <w:ilvl w:val="1"/>
          <w:numId w:val="7"/>
        </w:numPr>
        <w:shd w:val="clear" w:color="auto" w:fill="FFFFFF"/>
        <w:tabs>
          <w:tab w:val="left" w:pos="568"/>
          <w:tab w:val="left" w:pos="993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C12517">
        <w:rPr>
          <w:rFonts w:ascii="Times New Roman" w:hAnsi="Times New Roman"/>
          <w:sz w:val="24"/>
          <w:szCs w:val="24"/>
        </w:rPr>
        <w:t xml:space="preserve">Технические характеристики </w:t>
      </w:r>
      <w:r>
        <w:rPr>
          <w:rFonts w:ascii="Times New Roman" w:hAnsi="Times New Roman"/>
          <w:sz w:val="24"/>
          <w:szCs w:val="24"/>
        </w:rPr>
        <w:t>трансформаторного масла</w:t>
      </w:r>
      <w:r w:rsidRPr="00C12517">
        <w:rPr>
          <w:rFonts w:ascii="Times New Roman" w:hAnsi="Times New Roman"/>
          <w:sz w:val="24"/>
          <w:szCs w:val="24"/>
        </w:rPr>
        <w:t xml:space="preserve"> должны соответствовать таблице:</w:t>
      </w:r>
    </w:p>
    <w:p w14:paraId="1BA5C93C" w14:textId="726C7841" w:rsidR="002D01A8" w:rsidRPr="005B5ECA" w:rsidRDefault="003F1860" w:rsidP="00C5434B">
      <w:pPr>
        <w:pStyle w:val="a8"/>
        <w:shd w:val="clear" w:color="auto" w:fill="FFFFFF"/>
        <w:tabs>
          <w:tab w:val="left" w:pos="568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7781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5291"/>
        <w:gridCol w:w="2829"/>
      </w:tblGrid>
      <w:tr w:rsidR="002D01A8" w14:paraId="1413693D" w14:textId="77777777" w:rsidTr="00463FAE">
        <w:trPr>
          <w:trHeight w:hRule="exact" w:val="477"/>
          <w:jc w:val="center"/>
        </w:trPr>
        <w:tc>
          <w:tcPr>
            <w:tcW w:w="0" w:type="auto"/>
            <w:vAlign w:val="center"/>
          </w:tcPr>
          <w:p w14:paraId="4225D332" w14:textId="77777777" w:rsidR="002D01A8" w:rsidRPr="00BE09F8" w:rsidRDefault="002D01A8" w:rsidP="00754EEF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91" w:type="dxa"/>
            <w:vAlign w:val="center"/>
          </w:tcPr>
          <w:p w14:paraId="4023FB2F" w14:textId="77777777" w:rsidR="002D01A8" w:rsidRPr="00BE09F8" w:rsidRDefault="002D01A8" w:rsidP="00754EEF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29" w:type="dxa"/>
            <w:vAlign w:val="center"/>
          </w:tcPr>
          <w:p w14:paraId="3F6801A2" w14:textId="77777777" w:rsidR="002D01A8" w:rsidRPr="00BE09F8" w:rsidRDefault="002D01A8" w:rsidP="00754EEF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09F8">
              <w:rPr>
                <w:rFonts w:ascii="Times New Roman" w:hAnsi="Times New Roman" w:cs="Times New Roman"/>
                <w:sz w:val="24"/>
                <w:szCs w:val="24"/>
              </w:rPr>
              <w:t>Требуемые параметры</w:t>
            </w:r>
          </w:p>
        </w:tc>
      </w:tr>
      <w:tr w:rsidR="00104C36" w14:paraId="56CC7868" w14:textId="77777777" w:rsidTr="00650175">
        <w:trPr>
          <w:trHeight w:hRule="exact" w:val="584"/>
          <w:jc w:val="center"/>
        </w:trPr>
        <w:tc>
          <w:tcPr>
            <w:tcW w:w="0" w:type="auto"/>
            <w:vAlign w:val="center"/>
          </w:tcPr>
          <w:p w14:paraId="0FAE3471" w14:textId="039578E1" w:rsidR="00104C36" w:rsidRPr="00FA46AD" w:rsidRDefault="001C61D9" w:rsidP="003D43A4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8648258"/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1" w:type="dxa"/>
          </w:tcPr>
          <w:p w14:paraId="291E93DE" w14:textId="5AC42365" w:rsidR="00104C36" w:rsidRPr="00FA46AD" w:rsidRDefault="009E77A8" w:rsidP="00D95A0E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 xml:space="preserve">Кинематическая вязкость, </w:t>
            </w:r>
            <w:r w:rsidR="00650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 xml:space="preserve">0°C, </w:t>
            </w:r>
            <w:r w:rsidR="002E1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EDB" w:rsidRPr="00FA46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EDB" w:rsidRPr="00FA46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D0EDB" w:rsidRPr="00FA46AD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61" w:rsidRPr="00FA46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76B61" w:rsidRPr="00FA46AD">
              <w:rPr>
                <w:rFonts w:ascii="Times New Roman" w:hAnsi="Times New Roman" w:cs="Times New Roman"/>
                <w:sz w:val="24"/>
                <w:szCs w:val="24"/>
              </w:rPr>
              <w:t>сСт</w:t>
            </w:r>
            <w:proofErr w:type="spellEnd"/>
            <w:r w:rsidR="00F76B61" w:rsidRPr="00FA4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01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0175">
              <w:rPr>
                <w:sz w:val="24"/>
                <w:szCs w:val="24"/>
              </w:rPr>
              <w:t xml:space="preserve"> </w:t>
            </w:r>
            <w:r w:rsidR="00650175" w:rsidRPr="00FA46A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829" w:type="dxa"/>
            <w:vAlign w:val="center"/>
          </w:tcPr>
          <w:p w14:paraId="151B63B3" w14:textId="0BDF3208" w:rsidR="00104C36" w:rsidRPr="009C524F" w:rsidRDefault="00650175" w:rsidP="00C03AD3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24F"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  <w:r w:rsidR="009C52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="009C524F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</w:tr>
      <w:tr w:rsidR="002D01A8" w14:paraId="09AF56CC" w14:textId="77777777" w:rsidTr="00463FAE">
        <w:trPr>
          <w:trHeight w:hRule="exact" w:val="565"/>
          <w:jc w:val="center"/>
        </w:trPr>
        <w:tc>
          <w:tcPr>
            <w:tcW w:w="0" w:type="auto"/>
            <w:vAlign w:val="center"/>
          </w:tcPr>
          <w:p w14:paraId="7D341853" w14:textId="184B05EA" w:rsidR="002D01A8" w:rsidRPr="00FA46AD" w:rsidRDefault="001C61D9" w:rsidP="003D43A4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1" w:type="dxa"/>
            <w:vAlign w:val="center"/>
          </w:tcPr>
          <w:p w14:paraId="52963398" w14:textId="318EB58E" w:rsidR="002D01A8" w:rsidRPr="00FA46AD" w:rsidRDefault="000E30DD" w:rsidP="00D95A0E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 xml:space="preserve">Кинематическая вязкость, -30°C, </w:t>
            </w:r>
            <w:r w:rsidR="002E1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EDB" w:rsidRPr="00FA46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EDB" w:rsidRPr="00FA46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D0EDB" w:rsidRPr="00FA46AD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F76B61" w:rsidRPr="00FA46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76B61" w:rsidRPr="00FA46AD">
              <w:rPr>
                <w:rFonts w:ascii="Times New Roman" w:hAnsi="Times New Roman" w:cs="Times New Roman"/>
                <w:sz w:val="24"/>
                <w:szCs w:val="24"/>
              </w:rPr>
              <w:t>сСт</w:t>
            </w:r>
            <w:proofErr w:type="spellEnd"/>
            <w:r w:rsidR="00F76B61" w:rsidRPr="00FA4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01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0175" w:rsidRPr="00FA46AD">
              <w:rPr>
                <w:rFonts w:ascii="Times New Roman" w:hAnsi="Times New Roman" w:cs="Times New Roman"/>
                <w:sz w:val="24"/>
                <w:szCs w:val="24"/>
              </w:rPr>
              <w:t xml:space="preserve"> не более</w:t>
            </w:r>
          </w:p>
        </w:tc>
        <w:tc>
          <w:tcPr>
            <w:tcW w:w="2829" w:type="dxa"/>
            <w:vAlign w:val="center"/>
          </w:tcPr>
          <w:p w14:paraId="67462968" w14:textId="0A90DD16" w:rsidR="002D01A8" w:rsidRPr="009C524F" w:rsidRDefault="000E30DD" w:rsidP="00C03AD3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1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524F"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  <w:r w:rsidR="009C52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="009C524F">
              <w:rPr>
                <w:rFonts w:ascii="Times New Roman" w:hAnsi="Times New Roman" w:cs="Times New Roman"/>
                <w:sz w:val="24"/>
                <w:szCs w:val="24"/>
              </w:rPr>
              <w:t xml:space="preserve"> (1100)</w:t>
            </w:r>
          </w:p>
        </w:tc>
      </w:tr>
      <w:tr w:rsidR="000E4565" w14:paraId="14213553" w14:textId="77777777" w:rsidTr="000E4565">
        <w:trPr>
          <w:trHeight w:hRule="exact" w:val="282"/>
          <w:jc w:val="center"/>
        </w:trPr>
        <w:tc>
          <w:tcPr>
            <w:tcW w:w="0" w:type="auto"/>
            <w:vAlign w:val="center"/>
          </w:tcPr>
          <w:p w14:paraId="3BF6BFBA" w14:textId="112EA200" w:rsidR="000E4565" w:rsidRPr="00FA46AD" w:rsidRDefault="001C61D9" w:rsidP="003D43A4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1" w:type="dxa"/>
            <w:vAlign w:val="center"/>
          </w:tcPr>
          <w:p w14:paraId="042609E8" w14:textId="58E1A05B" w:rsidR="000E4565" w:rsidRPr="00FA46AD" w:rsidRDefault="000E30DD" w:rsidP="00D95A0E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Температура застывания, °C</w:t>
            </w:r>
            <w:r w:rsidR="00650175">
              <w:rPr>
                <w:rFonts w:ascii="Times New Roman" w:hAnsi="Times New Roman" w:cs="Times New Roman"/>
                <w:sz w:val="24"/>
                <w:szCs w:val="24"/>
              </w:rPr>
              <w:t>, не выше</w:t>
            </w:r>
          </w:p>
        </w:tc>
        <w:tc>
          <w:tcPr>
            <w:tcW w:w="2829" w:type="dxa"/>
            <w:vAlign w:val="center"/>
          </w:tcPr>
          <w:p w14:paraId="4256B9C3" w14:textId="0FE138EA" w:rsidR="000E4565" w:rsidRPr="007414C6" w:rsidRDefault="000E30DD" w:rsidP="00C03AD3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B8D" w:rsidRPr="00741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5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565" w14:paraId="71F06AB6" w14:textId="77777777" w:rsidTr="00650175">
        <w:trPr>
          <w:trHeight w:hRule="exact" w:val="552"/>
          <w:jc w:val="center"/>
        </w:trPr>
        <w:tc>
          <w:tcPr>
            <w:tcW w:w="0" w:type="auto"/>
            <w:vAlign w:val="center"/>
          </w:tcPr>
          <w:p w14:paraId="6922507A" w14:textId="32DAABDB" w:rsidR="000E4565" w:rsidRPr="00FA46AD" w:rsidRDefault="004F4D18" w:rsidP="003D43A4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1" w:type="dxa"/>
          </w:tcPr>
          <w:p w14:paraId="64763F6B" w14:textId="2119573B" w:rsidR="000E30DD" w:rsidRPr="00284CFF" w:rsidRDefault="00D95A0E" w:rsidP="000D0ECF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4CFF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</w:t>
            </w:r>
            <w:r w:rsidR="000D0ECF" w:rsidRPr="00284CFF">
              <w:rPr>
                <w:rFonts w:ascii="Times New Roman" w:hAnsi="Times New Roman" w:cs="Times New Roman"/>
                <w:sz w:val="24"/>
                <w:szCs w:val="24"/>
              </w:rPr>
              <w:t>пробоя необработанное</w:t>
            </w:r>
            <w:r w:rsidR="000E30DD" w:rsidRPr="00284CFF">
              <w:rPr>
                <w:rFonts w:ascii="Times New Roman" w:hAnsi="Times New Roman" w:cs="Times New Roman"/>
                <w:sz w:val="24"/>
                <w:szCs w:val="24"/>
              </w:rPr>
              <w:t>, кВ</w:t>
            </w:r>
            <w:r w:rsidR="00650175" w:rsidRPr="00284CFF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2829" w:type="dxa"/>
            <w:vAlign w:val="center"/>
          </w:tcPr>
          <w:p w14:paraId="276BE9AD" w14:textId="23D83E6B" w:rsidR="000E30DD" w:rsidRPr="007414C6" w:rsidRDefault="000E30DD" w:rsidP="00650175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4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4565" w14:paraId="647ECDBF" w14:textId="77777777" w:rsidTr="00D95A0E">
        <w:trPr>
          <w:trHeight w:hRule="exact" w:val="289"/>
          <w:jc w:val="center"/>
        </w:trPr>
        <w:tc>
          <w:tcPr>
            <w:tcW w:w="0" w:type="auto"/>
            <w:vAlign w:val="center"/>
          </w:tcPr>
          <w:p w14:paraId="470B837B" w14:textId="09FFCBE6" w:rsidR="000E4565" w:rsidRPr="00FA46AD" w:rsidRDefault="004F4D18" w:rsidP="003D43A4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1" w:type="dxa"/>
          </w:tcPr>
          <w:p w14:paraId="1FBFD15D" w14:textId="178260F3" w:rsidR="000E4565" w:rsidRPr="00284CFF" w:rsidRDefault="000E30DD" w:rsidP="00D95A0E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4CFF">
              <w:rPr>
                <w:rFonts w:ascii="Times New Roman" w:hAnsi="Times New Roman" w:cs="Times New Roman"/>
                <w:sz w:val="24"/>
                <w:szCs w:val="24"/>
              </w:rPr>
              <w:t>Плотность при 20°C, г/</w:t>
            </w:r>
            <w:r w:rsidR="00FD0EDB" w:rsidRPr="00284C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4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5F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0175" w:rsidRPr="00284CFF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2829" w:type="dxa"/>
            <w:vAlign w:val="center"/>
          </w:tcPr>
          <w:p w14:paraId="1CCFA1CC" w14:textId="1F893F63" w:rsidR="000E4565" w:rsidRPr="007414C6" w:rsidRDefault="00094E2F" w:rsidP="00C03AD3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4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845FF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E4565" w14:paraId="44C3C1FE" w14:textId="77777777" w:rsidTr="00617E6B">
        <w:trPr>
          <w:trHeight w:hRule="exact" w:val="693"/>
          <w:jc w:val="center"/>
        </w:trPr>
        <w:tc>
          <w:tcPr>
            <w:tcW w:w="0" w:type="auto"/>
            <w:vAlign w:val="center"/>
          </w:tcPr>
          <w:p w14:paraId="357E9EE2" w14:textId="353DFA24" w:rsidR="000E4565" w:rsidRPr="00FA46AD" w:rsidRDefault="004F4D18" w:rsidP="003D43A4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1" w:type="dxa"/>
            <w:vAlign w:val="center"/>
          </w:tcPr>
          <w:p w14:paraId="55A206B6" w14:textId="20794C98" w:rsidR="000E4565" w:rsidRPr="00284CFF" w:rsidRDefault="00650175" w:rsidP="00D95A0E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4CFF">
              <w:rPr>
                <w:rFonts w:ascii="Times New Roman" w:hAnsi="Times New Roman" w:cs="Times New Roman"/>
                <w:sz w:val="24"/>
                <w:szCs w:val="24"/>
              </w:rPr>
              <w:t xml:space="preserve">Тангенс угла </w:t>
            </w:r>
            <w:r w:rsidR="00617E6B" w:rsidRPr="00284CFF">
              <w:rPr>
                <w:rFonts w:ascii="Times New Roman" w:hAnsi="Times New Roman" w:cs="Times New Roman"/>
                <w:sz w:val="24"/>
                <w:szCs w:val="24"/>
              </w:rPr>
              <w:t xml:space="preserve">диэлектрических </w:t>
            </w:r>
            <w:r w:rsidR="00845FFE" w:rsidRPr="00284CFF">
              <w:rPr>
                <w:rFonts w:ascii="Times New Roman" w:hAnsi="Times New Roman" w:cs="Times New Roman"/>
                <w:sz w:val="24"/>
                <w:szCs w:val="24"/>
              </w:rPr>
              <w:t>потерь, %, при</w:t>
            </w:r>
            <w:r w:rsidRPr="0028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F" w:rsidRPr="00284CFF">
              <w:rPr>
                <w:rFonts w:ascii="Times New Roman" w:hAnsi="Times New Roman" w:cs="Times New Roman"/>
                <w:sz w:val="24"/>
                <w:szCs w:val="24"/>
              </w:rPr>
              <w:t>90°C</w:t>
            </w:r>
            <w:r w:rsidRPr="00284CFF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2829" w:type="dxa"/>
            <w:vAlign w:val="center"/>
          </w:tcPr>
          <w:p w14:paraId="43E86050" w14:textId="7D4B67A4" w:rsidR="000E4565" w:rsidRPr="007414C6" w:rsidRDefault="00094E2F" w:rsidP="00C03AD3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4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4565" w14:paraId="3AFF6FFA" w14:textId="77777777" w:rsidTr="007F0341">
        <w:trPr>
          <w:trHeight w:hRule="exact" w:val="587"/>
          <w:jc w:val="center"/>
        </w:trPr>
        <w:tc>
          <w:tcPr>
            <w:tcW w:w="0" w:type="auto"/>
            <w:vAlign w:val="center"/>
          </w:tcPr>
          <w:p w14:paraId="501014E6" w14:textId="25B20AC6" w:rsidR="000E4565" w:rsidRPr="00FA46AD" w:rsidRDefault="004F4D18" w:rsidP="003D43A4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1" w:type="dxa"/>
            <w:vAlign w:val="center"/>
          </w:tcPr>
          <w:p w14:paraId="13FE9B04" w14:textId="03EA592F" w:rsidR="000E4565" w:rsidRPr="00284CFF" w:rsidRDefault="00E31873" w:rsidP="00D95A0E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4CFF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650175" w:rsidRPr="00284CFF">
              <w:rPr>
                <w:rFonts w:ascii="Times New Roman" w:hAnsi="Times New Roman" w:cs="Times New Roman"/>
                <w:sz w:val="24"/>
                <w:szCs w:val="24"/>
              </w:rPr>
              <w:t xml:space="preserve"> на колориметре</w:t>
            </w:r>
            <w:r w:rsidR="007F0341" w:rsidRPr="00284CFF">
              <w:rPr>
                <w:rFonts w:ascii="Times New Roman" w:hAnsi="Times New Roman" w:cs="Times New Roman"/>
                <w:sz w:val="24"/>
                <w:szCs w:val="24"/>
              </w:rPr>
              <w:t xml:space="preserve"> ЦНТ, единицы ЦНТ, не более</w:t>
            </w:r>
          </w:p>
        </w:tc>
        <w:tc>
          <w:tcPr>
            <w:tcW w:w="2829" w:type="dxa"/>
            <w:vAlign w:val="center"/>
          </w:tcPr>
          <w:p w14:paraId="298DABAA" w14:textId="6EBCDD97" w:rsidR="000E4565" w:rsidRPr="00FA46AD" w:rsidRDefault="00845FFE" w:rsidP="00C03AD3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873" w:rsidRPr="00FA46A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463FAE">
              <w:t xml:space="preserve"> </w:t>
            </w:r>
          </w:p>
        </w:tc>
      </w:tr>
      <w:tr w:rsidR="004C1337" w14:paraId="29787CD5" w14:textId="77777777" w:rsidTr="005544C3">
        <w:trPr>
          <w:trHeight w:hRule="exact" w:val="1705"/>
          <w:jc w:val="center"/>
        </w:trPr>
        <w:tc>
          <w:tcPr>
            <w:tcW w:w="0" w:type="auto"/>
            <w:vAlign w:val="center"/>
          </w:tcPr>
          <w:p w14:paraId="7F8C55A5" w14:textId="559FA21F" w:rsidR="004C1337" w:rsidRPr="00FA46AD" w:rsidRDefault="00930077" w:rsidP="004F4D18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1" w:type="dxa"/>
            <w:vAlign w:val="center"/>
          </w:tcPr>
          <w:p w14:paraId="6D3983B7" w14:textId="77777777" w:rsidR="00C9517F" w:rsidRPr="00FA46AD" w:rsidRDefault="005544C3" w:rsidP="00617E6B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Стабильность против окисления, не более:</w:t>
            </w:r>
          </w:p>
          <w:p w14:paraId="68FC1C9E" w14:textId="77777777" w:rsidR="005544C3" w:rsidRPr="00FA46AD" w:rsidRDefault="005544C3" w:rsidP="00617E6B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- масса летучих низкомолекулярных кислот, мг КОН на 1 г масла</w:t>
            </w:r>
          </w:p>
          <w:p w14:paraId="5FBB614F" w14:textId="77777777" w:rsidR="005544C3" w:rsidRPr="00FA46AD" w:rsidRDefault="005544C3" w:rsidP="00617E6B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- массовая доля осадков, %</w:t>
            </w:r>
          </w:p>
          <w:p w14:paraId="45BE8F61" w14:textId="782B4DC5" w:rsidR="005544C3" w:rsidRPr="00FA46AD" w:rsidRDefault="005544C3" w:rsidP="00617E6B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- кислотное число окисленного масла, мг КОН на 1 г масла</w:t>
            </w:r>
          </w:p>
        </w:tc>
        <w:tc>
          <w:tcPr>
            <w:tcW w:w="2829" w:type="dxa"/>
          </w:tcPr>
          <w:p w14:paraId="63247B5A" w14:textId="77777777" w:rsidR="004C1337" w:rsidRPr="00FA46AD" w:rsidRDefault="004C1337" w:rsidP="00C03AD3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F8B57" w14:textId="0613EAB8" w:rsidR="00884AB3" w:rsidRPr="00FA46AD" w:rsidRDefault="005544C3" w:rsidP="00C03AD3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45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4B9DBC5" w14:textId="77777777" w:rsidR="005544C3" w:rsidRPr="00FA46AD" w:rsidRDefault="005544C3" w:rsidP="00C03AD3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7706A" w14:textId="5CEC8114" w:rsidR="00884AB3" w:rsidRPr="00FA46AD" w:rsidRDefault="005544C3" w:rsidP="00C03AD3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14:paraId="64198437" w14:textId="65C9A5CF" w:rsidR="00FD0EDB" w:rsidRPr="00FA46AD" w:rsidRDefault="00845FFE" w:rsidP="00C03AD3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14:paraId="3A8F6091" w14:textId="598A9B06" w:rsidR="00884AB3" w:rsidRPr="00FA46AD" w:rsidRDefault="00884AB3" w:rsidP="00C03AD3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AB3" w14:paraId="40CC7083" w14:textId="77777777" w:rsidTr="00463FAE">
        <w:trPr>
          <w:trHeight w:hRule="exact" w:val="694"/>
          <w:jc w:val="center"/>
        </w:trPr>
        <w:tc>
          <w:tcPr>
            <w:tcW w:w="0" w:type="auto"/>
            <w:vAlign w:val="center"/>
          </w:tcPr>
          <w:p w14:paraId="7CBCA08E" w14:textId="7C97C7B7" w:rsidR="00884AB3" w:rsidRPr="00FA46AD" w:rsidRDefault="00930077" w:rsidP="00930077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1" w:type="dxa"/>
            <w:vAlign w:val="center"/>
          </w:tcPr>
          <w:p w14:paraId="6B68623E" w14:textId="2C91AB0E" w:rsidR="00884AB3" w:rsidRPr="00FA46AD" w:rsidRDefault="00884AB3" w:rsidP="00D95A0E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Температура вспышки</w:t>
            </w:r>
            <w:r w:rsidR="007F0341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определяемая в закрытом тигле, 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313DEE" w:rsidRPr="00FA46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0341">
              <w:rPr>
                <w:rFonts w:ascii="Times New Roman" w:hAnsi="Times New Roman" w:cs="Times New Roman"/>
                <w:sz w:val="24"/>
                <w:szCs w:val="24"/>
              </w:rPr>
              <w:t>, не ниже</w:t>
            </w:r>
          </w:p>
        </w:tc>
        <w:tc>
          <w:tcPr>
            <w:tcW w:w="2829" w:type="dxa"/>
            <w:vAlign w:val="center"/>
          </w:tcPr>
          <w:p w14:paraId="1E8DCBB4" w14:textId="6B5C033A" w:rsidR="00884AB3" w:rsidRPr="00FA46AD" w:rsidRDefault="00884AB3" w:rsidP="00C03AD3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84AB3" w14:paraId="3646566A" w14:textId="77777777" w:rsidTr="00463FAE">
        <w:trPr>
          <w:trHeight w:hRule="exact" w:val="565"/>
          <w:jc w:val="center"/>
        </w:trPr>
        <w:tc>
          <w:tcPr>
            <w:tcW w:w="0" w:type="auto"/>
            <w:vAlign w:val="center"/>
          </w:tcPr>
          <w:p w14:paraId="7571DFDC" w14:textId="54E2F013" w:rsidR="00884AB3" w:rsidRPr="00FA46AD" w:rsidRDefault="004F4D18" w:rsidP="000E4565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0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1" w:type="dxa"/>
            <w:vAlign w:val="center"/>
          </w:tcPr>
          <w:p w14:paraId="2CA5FB5A" w14:textId="66618ABD" w:rsidR="00884AB3" w:rsidRPr="00FA46AD" w:rsidRDefault="00DB4617" w:rsidP="00D95A0E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Содержание механических примесей</w:t>
            </w:r>
          </w:p>
        </w:tc>
        <w:tc>
          <w:tcPr>
            <w:tcW w:w="2829" w:type="dxa"/>
            <w:vAlign w:val="center"/>
          </w:tcPr>
          <w:p w14:paraId="76A86C0E" w14:textId="10B54DAA" w:rsidR="00884AB3" w:rsidRPr="00FA46AD" w:rsidRDefault="00DB4617" w:rsidP="00617E6B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84AB3" w14:paraId="7CB56172" w14:textId="77777777" w:rsidTr="00463FAE">
        <w:trPr>
          <w:trHeight w:hRule="exact" w:val="561"/>
          <w:jc w:val="center"/>
        </w:trPr>
        <w:tc>
          <w:tcPr>
            <w:tcW w:w="0" w:type="auto"/>
            <w:vAlign w:val="center"/>
          </w:tcPr>
          <w:p w14:paraId="0125C3B3" w14:textId="09A3D6CA" w:rsidR="00884AB3" w:rsidRPr="00FA46AD" w:rsidRDefault="004F4D18" w:rsidP="000E4565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1" w:type="dxa"/>
            <w:vAlign w:val="center"/>
          </w:tcPr>
          <w:p w14:paraId="20D14FF1" w14:textId="03EAF4C2" w:rsidR="00884AB3" w:rsidRPr="00FA46AD" w:rsidRDefault="00DB4617" w:rsidP="00D95A0E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Натровая проба, оптическая плотность, не более</w:t>
            </w:r>
          </w:p>
        </w:tc>
        <w:tc>
          <w:tcPr>
            <w:tcW w:w="2829" w:type="dxa"/>
            <w:vAlign w:val="center"/>
          </w:tcPr>
          <w:p w14:paraId="18F4A6F2" w14:textId="0D12FF5C" w:rsidR="00884AB3" w:rsidRPr="00FA46AD" w:rsidRDefault="003F26A0" w:rsidP="00C03AD3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76B61" w14:paraId="4587169F" w14:textId="77777777" w:rsidTr="00F76B61">
        <w:trPr>
          <w:trHeight w:hRule="exact" w:val="724"/>
          <w:jc w:val="center"/>
        </w:trPr>
        <w:tc>
          <w:tcPr>
            <w:tcW w:w="0" w:type="auto"/>
            <w:vAlign w:val="center"/>
          </w:tcPr>
          <w:p w14:paraId="1042189D" w14:textId="0A63514C" w:rsidR="00F76B61" w:rsidRPr="00FA46AD" w:rsidRDefault="004F4D18" w:rsidP="00F76B61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1" w:type="dxa"/>
            <w:vAlign w:val="center"/>
          </w:tcPr>
          <w:p w14:paraId="52B6F296" w14:textId="5ED00397" w:rsidR="00F76B61" w:rsidRPr="00FA46AD" w:rsidRDefault="00F76B61" w:rsidP="00F76B61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Кислотное число, мг КОН/г</w:t>
            </w:r>
            <w:r w:rsidR="00463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3FAE" w:rsidRPr="00FA46A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829" w:type="dxa"/>
            <w:vAlign w:val="center"/>
          </w:tcPr>
          <w:p w14:paraId="4F853D22" w14:textId="044ED1B7" w:rsidR="00F76B61" w:rsidRPr="00FA46AD" w:rsidRDefault="00F76B61" w:rsidP="00F76B61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F76B61" w14:paraId="7F2BB139" w14:textId="77777777" w:rsidTr="00617E6B">
        <w:trPr>
          <w:trHeight w:hRule="exact" w:val="724"/>
          <w:jc w:val="center"/>
        </w:trPr>
        <w:tc>
          <w:tcPr>
            <w:tcW w:w="0" w:type="auto"/>
            <w:vAlign w:val="center"/>
          </w:tcPr>
          <w:p w14:paraId="0584903E" w14:textId="70470E8F" w:rsidR="00F76B61" w:rsidRPr="00FA46AD" w:rsidRDefault="004F4D18" w:rsidP="00F76B61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1" w:type="dxa"/>
            <w:vAlign w:val="center"/>
          </w:tcPr>
          <w:p w14:paraId="499E5CD6" w14:textId="46E17DC3" w:rsidR="00F76B61" w:rsidRPr="00FA46AD" w:rsidRDefault="00F76B61" w:rsidP="00F76B61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Содержание водорастворимых кислот и щелочей</w:t>
            </w:r>
          </w:p>
        </w:tc>
        <w:tc>
          <w:tcPr>
            <w:tcW w:w="2829" w:type="dxa"/>
            <w:vAlign w:val="center"/>
          </w:tcPr>
          <w:p w14:paraId="5B5C4E10" w14:textId="599670B4" w:rsidR="00F76B61" w:rsidRPr="00FA46AD" w:rsidRDefault="00F76B61" w:rsidP="00F76B61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bookmarkEnd w:id="0"/>
    </w:tbl>
    <w:p w14:paraId="568CB582" w14:textId="1805B763" w:rsidR="00167C2D" w:rsidRDefault="00167C2D" w:rsidP="00617E6B">
      <w:pPr>
        <w:pStyle w:val="a8"/>
        <w:shd w:val="clear" w:color="auto" w:fill="FFFFFF"/>
        <w:tabs>
          <w:tab w:val="left" w:pos="568"/>
          <w:tab w:val="left" w:pos="993"/>
        </w:tabs>
        <w:spacing w:after="0" w:line="240" w:lineRule="auto"/>
        <w:ind w:left="850"/>
        <w:textAlignment w:val="baseline"/>
        <w:rPr>
          <w:rFonts w:ascii="Times New Roman" w:hAnsi="Times New Roman"/>
          <w:sz w:val="24"/>
          <w:szCs w:val="24"/>
        </w:rPr>
      </w:pPr>
    </w:p>
    <w:p w14:paraId="2E5916CD" w14:textId="2ACC750A" w:rsidR="00FA46AD" w:rsidRDefault="00FA46AD" w:rsidP="00617E6B">
      <w:pPr>
        <w:pStyle w:val="a8"/>
        <w:shd w:val="clear" w:color="auto" w:fill="FFFFFF"/>
        <w:tabs>
          <w:tab w:val="left" w:pos="568"/>
          <w:tab w:val="left" w:pos="993"/>
        </w:tabs>
        <w:spacing w:after="0" w:line="240" w:lineRule="auto"/>
        <w:ind w:left="850"/>
        <w:textAlignment w:val="baseline"/>
        <w:rPr>
          <w:rFonts w:ascii="Times New Roman" w:hAnsi="Times New Roman"/>
          <w:sz w:val="24"/>
          <w:szCs w:val="24"/>
        </w:rPr>
      </w:pPr>
    </w:p>
    <w:p w14:paraId="4B7E4CF7" w14:textId="77777777" w:rsidR="003F63BC" w:rsidRPr="006A2657" w:rsidRDefault="006A2657" w:rsidP="006A265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A2657">
        <w:rPr>
          <w:rFonts w:ascii="Times New Roman" w:hAnsi="Times New Roman" w:cs="Times New Roman"/>
          <w:b/>
          <w:sz w:val="24"/>
          <w:szCs w:val="24"/>
        </w:rPr>
        <w:t>3</w:t>
      </w:r>
      <w:r w:rsidR="003F63BC" w:rsidRPr="006A2657">
        <w:rPr>
          <w:rFonts w:ascii="Times New Roman" w:hAnsi="Times New Roman" w:cs="Times New Roman"/>
          <w:b/>
          <w:sz w:val="24"/>
          <w:szCs w:val="24"/>
        </w:rPr>
        <w:t>. Требования к надежности.</w:t>
      </w:r>
    </w:p>
    <w:p w14:paraId="7761CCD8" w14:textId="58D79FFF" w:rsidR="00D67FB4" w:rsidRDefault="00C12517" w:rsidP="00FA46AD">
      <w:pPr>
        <w:shd w:val="clear" w:color="auto" w:fill="FFFFFF"/>
        <w:spacing w:after="0" w:line="276" w:lineRule="auto"/>
        <w:ind w:left="284"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67FB4" w:rsidRPr="006A2657">
        <w:rPr>
          <w:rFonts w:ascii="Times New Roman" w:hAnsi="Times New Roman" w:cs="Times New Roman"/>
          <w:sz w:val="24"/>
          <w:szCs w:val="24"/>
        </w:rPr>
        <w:t>Гарантийный срок </w:t>
      </w:r>
      <w:r w:rsidR="0048441C">
        <w:rPr>
          <w:rFonts w:ascii="Times New Roman" w:hAnsi="Times New Roman" w:cs="Times New Roman"/>
          <w:sz w:val="24"/>
          <w:szCs w:val="24"/>
        </w:rPr>
        <w:t>хранения масла</w:t>
      </w:r>
      <w:r w:rsidR="00D67FB4" w:rsidRPr="006A2657">
        <w:rPr>
          <w:rFonts w:ascii="Times New Roman" w:hAnsi="Times New Roman" w:cs="Times New Roman"/>
          <w:sz w:val="24"/>
          <w:szCs w:val="24"/>
        </w:rPr>
        <w:t xml:space="preserve"> - </w:t>
      </w:r>
      <w:r w:rsidR="0048441C">
        <w:rPr>
          <w:rFonts w:ascii="Times New Roman" w:hAnsi="Times New Roman" w:cs="Times New Roman"/>
          <w:sz w:val="24"/>
          <w:szCs w:val="24"/>
        </w:rPr>
        <w:t>5</w:t>
      </w:r>
      <w:r w:rsidR="00D67FB4" w:rsidRPr="006A2657">
        <w:rPr>
          <w:rFonts w:ascii="Times New Roman" w:hAnsi="Times New Roman" w:cs="Times New Roman"/>
          <w:sz w:val="24"/>
          <w:szCs w:val="24"/>
        </w:rPr>
        <w:t xml:space="preserve"> </w:t>
      </w:r>
      <w:r w:rsidR="0048441C">
        <w:rPr>
          <w:rFonts w:ascii="Times New Roman" w:hAnsi="Times New Roman" w:cs="Times New Roman"/>
          <w:sz w:val="24"/>
          <w:szCs w:val="24"/>
        </w:rPr>
        <w:t>лет</w:t>
      </w:r>
      <w:r w:rsidR="00D67FB4" w:rsidRPr="006A2657">
        <w:rPr>
          <w:rFonts w:ascii="Times New Roman" w:hAnsi="Times New Roman" w:cs="Times New Roman"/>
          <w:sz w:val="24"/>
          <w:szCs w:val="24"/>
        </w:rPr>
        <w:t xml:space="preserve"> </w:t>
      </w:r>
      <w:r w:rsidR="00FA46AD">
        <w:rPr>
          <w:rFonts w:ascii="Times New Roman" w:hAnsi="Times New Roman" w:cs="Times New Roman"/>
          <w:sz w:val="24"/>
          <w:szCs w:val="24"/>
        </w:rPr>
        <w:t>со дня изготовления</w:t>
      </w:r>
    </w:p>
    <w:p w14:paraId="4D0435C9" w14:textId="0435E55A" w:rsidR="00C12517" w:rsidRPr="00FA46AD" w:rsidRDefault="00FA46AD" w:rsidP="0081212E">
      <w:pPr>
        <w:shd w:val="clear" w:color="auto" w:fill="FFFFFF"/>
        <w:tabs>
          <w:tab w:val="left" w:pos="993"/>
          <w:tab w:val="left" w:pos="1418"/>
        </w:tabs>
        <w:spacing w:after="0" w:line="276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C12517" w:rsidRPr="00FA46AD">
        <w:rPr>
          <w:rFonts w:ascii="Times New Roman" w:hAnsi="Times New Roman"/>
          <w:sz w:val="24"/>
          <w:szCs w:val="24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восстановлен), изготовленным не ранее 202</w:t>
      </w:r>
      <w:r w:rsidR="0081212E">
        <w:rPr>
          <w:rFonts w:ascii="Times New Roman" w:hAnsi="Times New Roman"/>
          <w:sz w:val="24"/>
          <w:szCs w:val="24"/>
        </w:rPr>
        <w:t>5</w:t>
      </w:r>
      <w:r w:rsidR="00C12517" w:rsidRPr="00FA46AD">
        <w:rPr>
          <w:rFonts w:ascii="Times New Roman" w:hAnsi="Times New Roman"/>
          <w:sz w:val="24"/>
          <w:szCs w:val="24"/>
        </w:rPr>
        <w:t xml:space="preserve"> года.</w:t>
      </w:r>
    </w:p>
    <w:p w14:paraId="5ABB81A4" w14:textId="3164560E" w:rsidR="006622F8" w:rsidRPr="00F26461" w:rsidRDefault="00F26461" w:rsidP="00FA46AD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461">
        <w:rPr>
          <w:rFonts w:ascii="Times New Roman" w:hAnsi="Times New Roman" w:cs="Times New Roman"/>
          <w:b/>
          <w:sz w:val="24"/>
          <w:szCs w:val="24"/>
        </w:rPr>
        <w:t>4</w:t>
      </w:r>
      <w:r w:rsidR="00BE3C01">
        <w:rPr>
          <w:rFonts w:ascii="Times New Roman" w:hAnsi="Times New Roman" w:cs="Times New Roman"/>
          <w:b/>
          <w:sz w:val="24"/>
          <w:szCs w:val="24"/>
        </w:rPr>
        <w:t>. Требования к документации.</w:t>
      </w:r>
    </w:p>
    <w:p w14:paraId="2BAE476C" w14:textId="77777777" w:rsidR="003367C1" w:rsidRPr="003367C1" w:rsidRDefault="003367C1" w:rsidP="00FA46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Требования к документации.</w:t>
      </w:r>
    </w:p>
    <w:p w14:paraId="57F6C95C" w14:textId="77777777" w:rsidR="003367C1" w:rsidRPr="003367C1" w:rsidRDefault="003367C1" w:rsidP="00FA46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При осуществлении подачи заявок на участие в закупке должны быть представлены следующие документы:</w:t>
      </w:r>
    </w:p>
    <w:p w14:paraId="3197A112" w14:textId="77777777" w:rsidR="003367C1" w:rsidRPr="003367C1" w:rsidRDefault="003367C1" w:rsidP="00FA46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сертификат соответствия;</w:t>
      </w:r>
    </w:p>
    <w:p w14:paraId="210AF06E" w14:textId="2461797E" w:rsidR="003367C1" w:rsidRPr="003367C1" w:rsidRDefault="003367C1" w:rsidP="00FA46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заполненная таблица с информацией в части требований технического задания согласно приложению №1</w:t>
      </w:r>
      <w:r w:rsidR="00FA4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BB66AFA" w14:textId="78A98DBD" w:rsidR="003367C1" w:rsidRPr="0068137B" w:rsidRDefault="0068137B" w:rsidP="00FA46A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заявленные Претендентом технические параметры и характеристики </w:t>
      </w:r>
      <w:r w:rsidR="00F76B61">
        <w:rPr>
          <w:rFonts w:ascii="Times New Roman" w:hAnsi="Times New Roman" w:cs="Times New Roman"/>
          <w:sz w:val="24"/>
          <w:szCs w:val="24"/>
        </w:rPr>
        <w:t>товара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подтверждены с предоставлением </w:t>
      </w:r>
      <w:r w:rsidR="00F76B61">
        <w:rPr>
          <w:rFonts w:ascii="Times New Roman" w:hAnsi="Times New Roman" w:cs="Times New Roman"/>
          <w:sz w:val="24"/>
          <w:szCs w:val="24"/>
        </w:rPr>
        <w:t xml:space="preserve">протокола испытаний, </w:t>
      </w:r>
      <w:r>
        <w:rPr>
          <w:rFonts w:ascii="Times New Roman" w:hAnsi="Times New Roman" w:cs="Times New Roman"/>
          <w:sz w:val="24"/>
          <w:szCs w:val="24"/>
        </w:rPr>
        <w:t xml:space="preserve">письма от производителя, гарантирующего обеспечение заявленных технических характеристик предлагаемого </w:t>
      </w:r>
      <w:r w:rsidR="00F76B61">
        <w:rPr>
          <w:rFonts w:ascii="Times New Roman" w:hAnsi="Times New Roman" w:cs="Times New Roman"/>
          <w:sz w:val="24"/>
          <w:szCs w:val="24"/>
        </w:rPr>
        <w:t>товара</w:t>
      </w:r>
      <w:r>
        <w:rPr>
          <w:rFonts w:ascii="Times New Roman" w:hAnsi="Times New Roman" w:cs="Times New Roman"/>
          <w:sz w:val="24"/>
          <w:szCs w:val="24"/>
        </w:rPr>
        <w:t xml:space="preserve">, либо должен быть предоставлен документ, удостоверяющий что компания является официальным представителем производителя с правом реализации товара. </w:t>
      </w:r>
    </w:p>
    <w:p w14:paraId="6032C971" w14:textId="77777777" w:rsidR="003367C1" w:rsidRPr="003367C1" w:rsidRDefault="003367C1" w:rsidP="00FA46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К поставляемой продукции должны прилагаться паспорта и другая документация, надлежащим образом подтверждающая качество и безопасную эксплуатацию Товара.</w:t>
      </w:r>
    </w:p>
    <w:p w14:paraId="1FF19942" w14:textId="56C797D3" w:rsidR="009E154D" w:rsidRDefault="003367C1" w:rsidP="00FA46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Вышеуказанные документы должны позволить определить завод-производитель поставляемого товара.</w:t>
      </w:r>
    </w:p>
    <w:p w14:paraId="42186699" w14:textId="3D24D978" w:rsidR="003367C1" w:rsidRDefault="003367C1" w:rsidP="003367C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BF30C5" w14:textId="09957EF8" w:rsidR="003367C1" w:rsidRDefault="003367C1" w:rsidP="003367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E36C3">
        <w:rPr>
          <w:rFonts w:ascii="Times New Roman" w:hAnsi="Times New Roman" w:cs="Times New Roman"/>
          <w:b/>
          <w:bCs/>
          <w:sz w:val="24"/>
          <w:szCs w:val="24"/>
        </w:rPr>
        <w:t>Составил:</w:t>
      </w:r>
      <w:r w:rsidR="003D4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52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4E36C3">
        <w:rPr>
          <w:rFonts w:ascii="Times New Roman" w:hAnsi="Times New Roman" w:cs="Times New Roman"/>
          <w:b/>
          <w:bCs/>
          <w:sz w:val="24"/>
          <w:szCs w:val="24"/>
        </w:rPr>
        <w:t>ачальник</w:t>
      </w:r>
      <w:r w:rsidR="00342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6C3">
        <w:rPr>
          <w:rFonts w:ascii="Times New Roman" w:hAnsi="Times New Roman" w:cs="Times New Roman"/>
          <w:b/>
          <w:bCs/>
          <w:sz w:val="24"/>
          <w:szCs w:val="24"/>
        </w:rPr>
        <w:t>ПТО ГУП «ЕРЭС»</w:t>
      </w:r>
      <w:r w:rsidR="007414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14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14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14C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19E92BE" w14:textId="7B70475B" w:rsidR="0034252D" w:rsidRDefault="0034252D" w:rsidP="003367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6113" w14:textId="47349795" w:rsidR="0034252D" w:rsidRPr="004E36C3" w:rsidRDefault="0034252D" w:rsidP="003367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Согласовано: </w:t>
      </w:r>
      <w:r w:rsidR="0068137B">
        <w:rPr>
          <w:rFonts w:ascii="Times New Roman" w:hAnsi="Times New Roman" w:cs="Times New Roman"/>
          <w:b/>
          <w:bCs/>
          <w:sz w:val="24"/>
          <w:szCs w:val="24"/>
        </w:rPr>
        <w:t>Главный метролог ГУП «ЕРЭС»</w:t>
      </w:r>
      <w:r w:rsidR="0068137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8BEB1A8" w14:textId="77777777" w:rsidR="003367C1" w:rsidRPr="004E36C3" w:rsidRDefault="003367C1" w:rsidP="003367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26DCC" w14:textId="47A7FE67" w:rsidR="003367C1" w:rsidRPr="004E36C3" w:rsidRDefault="003367C1" w:rsidP="003367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E36C3">
        <w:rPr>
          <w:rFonts w:ascii="Times New Roman" w:hAnsi="Times New Roman" w:cs="Times New Roman"/>
          <w:b/>
          <w:bCs/>
          <w:sz w:val="24"/>
          <w:szCs w:val="24"/>
        </w:rPr>
        <w:t>Утверждаю: Технический директор ГУП «ЕРЭС»</w:t>
      </w:r>
      <w:r w:rsidR="007414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14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14C6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1" w:name="_GoBack"/>
      <w:bookmarkEnd w:id="1"/>
    </w:p>
    <w:p w14:paraId="462AF703" w14:textId="77777777" w:rsidR="003367C1" w:rsidRDefault="003367C1" w:rsidP="003367C1"/>
    <w:p w14:paraId="2D945BDC" w14:textId="77777777" w:rsidR="003367C1" w:rsidRDefault="00336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56E15C" w14:textId="3E21B11C" w:rsidR="003367C1" w:rsidRPr="00857C48" w:rsidRDefault="003367C1" w:rsidP="003367C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857C48">
        <w:rPr>
          <w:rFonts w:ascii="Times New Roman" w:hAnsi="Times New Roman" w:cs="Times New Roman"/>
          <w:i/>
          <w:iCs/>
        </w:rPr>
        <w:lastRenderedPageBreak/>
        <w:t xml:space="preserve">Приложение №1 к техническому заданию на поставку </w:t>
      </w:r>
    </w:p>
    <w:p w14:paraId="5B10899F" w14:textId="63D7E218" w:rsidR="003367C1" w:rsidRPr="00857C48" w:rsidRDefault="0048441C" w:rsidP="003367C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трансформаторного масла</w:t>
      </w:r>
      <w:r w:rsidR="003D43A4">
        <w:rPr>
          <w:rFonts w:ascii="Times New Roman" w:hAnsi="Times New Roman" w:cs="Times New Roman"/>
          <w:i/>
          <w:iCs/>
        </w:rPr>
        <w:t xml:space="preserve"> </w:t>
      </w:r>
      <w:r w:rsidR="003367C1" w:rsidRPr="00857C48">
        <w:rPr>
          <w:rFonts w:ascii="Times New Roman" w:hAnsi="Times New Roman" w:cs="Times New Roman"/>
          <w:i/>
          <w:iCs/>
        </w:rPr>
        <w:t>для ГУП "ЕРЭС" в 202</w:t>
      </w:r>
      <w:r w:rsidR="0081212E">
        <w:rPr>
          <w:rFonts w:ascii="Times New Roman" w:hAnsi="Times New Roman" w:cs="Times New Roman"/>
          <w:i/>
          <w:iCs/>
        </w:rPr>
        <w:t>5</w:t>
      </w:r>
      <w:r w:rsidR="003367C1" w:rsidRPr="00857C48">
        <w:rPr>
          <w:rFonts w:ascii="Times New Roman" w:hAnsi="Times New Roman" w:cs="Times New Roman"/>
          <w:i/>
          <w:iCs/>
        </w:rPr>
        <w:t xml:space="preserve"> году</w:t>
      </w:r>
    </w:p>
    <w:p w14:paraId="247C74B3" w14:textId="77777777" w:rsidR="003367C1" w:rsidRPr="004413B2" w:rsidRDefault="003367C1" w:rsidP="003367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4820"/>
        <w:gridCol w:w="2120"/>
      </w:tblGrid>
      <w:tr w:rsidR="003367C1" w14:paraId="6EBFCEB9" w14:textId="77777777" w:rsidTr="00682979">
        <w:trPr>
          <w:jc w:val="center"/>
        </w:trPr>
        <w:tc>
          <w:tcPr>
            <w:tcW w:w="9345" w:type="dxa"/>
            <w:gridSpan w:val="4"/>
          </w:tcPr>
          <w:p w14:paraId="5595CBFF" w14:textId="77777777" w:rsidR="003367C1" w:rsidRDefault="003367C1" w:rsidP="00682979">
            <w:pPr>
              <w:jc w:val="center"/>
            </w:pPr>
            <w:r w:rsidRPr="009465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3367C1" w14:paraId="6C3A03F5" w14:textId="77777777" w:rsidTr="00C91ACD">
        <w:trPr>
          <w:jc w:val="center"/>
        </w:trPr>
        <w:tc>
          <w:tcPr>
            <w:tcW w:w="562" w:type="dxa"/>
            <w:vAlign w:val="center"/>
          </w:tcPr>
          <w:p w14:paraId="4F6A8E49" w14:textId="77777777" w:rsidR="003367C1" w:rsidRDefault="003367C1" w:rsidP="00682979">
            <w:pPr>
              <w:ind w:firstLine="25"/>
              <w:jc w:val="center"/>
            </w:pPr>
            <w:r w:rsidRPr="009465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14:paraId="45E162C2" w14:textId="77777777" w:rsidR="003367C1" w:rsidRDefault="003367C1" w:rsidP="00682979">
            <w:pPr>
              <w:jc w:val="center"/>
            </w:pPr>
            <w:r w:rsidRPr="009465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820" w:type="dxa"/>
            <w:vAlign w:val="center"/>
          </w:tcPr>
          <w:p w14:paraId="729676F4" w14:textId="77777777" w:rsidR="003367C1" w:rsidRDefault="003367C1" w:rsidP="00682979">
            <w:pPr>
              <w:jc w:val="center"/>
            </w:pPr>
            <w:r w:rsidRPr="009465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Характеристики</w:t>
            </w:r>
          </w:p>
        </w:tc>
        <w:tc>
          <w:tcPr>
            <w:tcW w:w="2120" w:type="dxa"/>
            <w:vAlign w:val="center"/>
          </w:tcPr>
          <w:p w14:paraId="115E5D9D" w14:textId="77777777" w:rsidR="003367C1" w:rsidRDefault="003367C1" w:rsidP="00682979">
            <w:pPr>
              <w:jc w:val="center"/>
            </w:pPr>
            <w:r w:rsidRPr="009465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Графа для заполнения поставщиком</w:t>
            </w:r>
          </w:p>
        </w:tc>
      </w:tr>
      <w:tr w:rsidR="003367C1" w14:paraId="62D08660" w14:textId="77777777" w:rsidTr="00682979">
        <w:trPr>
          <w:jc w:val="center"/>
        </w:trPr>
        <w:tc>
          <w:tcPr>
            <w:tcW w:w="562" w:type="dxa"/>
            <w:vAlign w:val="center"/>
          </w:tcPr>
          <w:p w14:paraId="08B6C97D" w14:textId="4FC10CAB" w:rsidR="003367C1" w:rsidRPr="004413B2" w:rsidRDefault="003D43A4" w:rsidP="00682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3" w:type="dxa"/>
            <w:gridSpan w:val="3"/>
          </w:tcPr>
          <w:p w14:paraId="675C8112" w14:textId="77777777" w:rsidR="003367C1" w:rsidRPr="004413B2" w:rsidRDefault="003367C1" w:rsidP="006829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B2">
              <w:rPr>
                <w:rFonts w:ascii="Times New Roman" w:hAnsi="Times New Roman" w:cs="Times New Roman"/>
                <w:shd w:val="clear" w:color="auto" w:fill="FFFFFF"/>
              </w:rPr>
              <w:t>Наименование товара:</w:t>
            </w:r>
          </w:p>
        </w:tc>
      </w:tr>
      <w:tr w:rsidR="003367C1" w14:paraId="1935FBAE" w14:textId="77777777" w:rsidTr="00FA46AD">
        <w:trPr>
          <w:jc w:val="center"/>
        </w:trPr>
        <w:tc>
          <w:tcPr>
            <w:tcW w:w="562" w:type="dxa"/>
            <w:vAlign w:val="center"/>
          </w:tcPr>
          <w:p w14:paraId="74BFEDDC" w14:textId="77777777" w:rsidR="003367C1" w:rsidRPr="004413B2" w:rsidRDefault="003367C1" w:rsidP="00682979">
            <w:pPr>
              <w:jc w:val="center"/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0214FABA" w14:textId="77777777" w:rsidR="003367C1" w:rsidRPr="004413B2" w:rsidRDefault="003367C1" w:rsidP="00682979">
            <w:pPr>
              <w:jc w:val="center"/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</w:rPr>
              <w:t>Требования к надежности</w:t>
            </w:r>
          </w:p>
        </w:tc>
        <w:tc>
          <w:tcPr>
            <w:tcW w:w="4820" w:type="dxa"/>
            <w:vAlign w:val="center"/>
          </w:tcPr>
          <w:p w14:paraId="79E350F6" w14:textId="1C5D578A" w:rsidR="003367C1" w:rsidRPr="004413B2" w:rsidRDefault="00FA46AD" w:rsidP="006829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Гарантийный срок</w:t>
            </w:r>
          </w:p>
        </w:tc>
        <w:tc>
          <w:tcPr>
            <w:tcW w:w="2120" w:type="dxa"/>
          </w:tcPr>
          <w:p w14:paraId="20A5F1B2" w14:textId="77777777" w:rsidR="003367C1" w:rsidRPr="004413B2" w:rsidRDefault="003367C1" w:rsidP="00682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71B8D" w14:paraId="25707E00" w14:textId="77777777" w:rsidTr="00726E8A">
        <w:trPr>
          <w:jc w:val="center"/>
        </w:trPr>
        <w:tc>
          <w:tcPr>
            <w:tcW w:w="562" w:type="dxa"/>
            <w:vMerge w:val="restart"/>
            <w:vAlign w:val="center"/>
          </w:tcPr>
          <w:p w14:paraId="1C320EBA" w14:textId="77777777" w:rsidR="00371B8D" w:rsidRPr="004413B2" w:rsidRDefault="00371B8D" w:rsidP="00371B8D">
            <w:pPr>
              <w:jc w:val="center"/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14:paraId="476BC884" w14:textId="77777777" w:rsidR="00371B8D" w:rsidRPr="004413B2" w:rsidRDefault="00371B8D" w:rsidP="00371B8D">
            <w:pPr>
              <w:jc w:val="center"/>
              <w:rPr>
                <w:rFonts w:ascii="Times New Roman" w:hAnsi="Times New Roman" w:cs="Times New Roman"/>
              </w:rPr>
            </w:pPr>
            <w:r w:rsidRPr="004413B2">
              <w:rPr>
                <w:rFonts w:ascii="Times New Roman" w:hAnsi="Times New Roman" w:cs="Times New Roman"/>
              </w:rPr>
              <w:t>Общие технические требования</w:t>
            </w:r>
          </w:p>
        </w:tc>
        <w:tc>
          <w:tcPr>
            <w:tcW w:w="4820" w:type="dxa"/>
          </w:tcPr>
          <w:p w14:paraId="0CF84CB8" w14:textId="4AD7D696" w:rsidR="00371B8D" w:rsidRPr="004413B2" w:rsidRDefault="00371B8D" w:rsidP="00371B8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 xml:space="preserve">Кинематическая вязкость,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 xml:space="preserve">0°C, </w:t>
            </w:r>
            <w:r w:rsidR="002E1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46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/с (</w:t>
            </w:r>
            <w:proofErr w:type="spellStart"/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сСт</w:t>
            </w:r>
            <w:proofErr w:type="spellEnd"/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120" w:type="dxa"/>
            <w:vAlign w:val="center"/>
          </w:tcPr>
          <w:p w14:paraId="2CA3DD60" w14:textId="221457F6" w:rsidR="00371B8D" w:rsidRPr="004413B2" w:rsidRDefault="00371B8D" w:rsidP="00371B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71B8D" w14:paraId="60F7380F" w14:textId="77777777" w:rsidTr="00726E8A">
        <w:trPr>
          <w:jc w:val="center"/>
        </w:trPr>
        <w:tc>
          <w:tcPr>
            <w:tcW w:w="562" w:type="dxa"/>
            <w:vMerge/>
          </w:tcPr>
          <w:p w14:paraId="679E7C79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61A09D2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14:paraId="6FF78B49" w14:textId="555015B4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 xml:space="preserve">Кинематическая вязкость, -30°C, </w:t>
            </w:r>
            <w:r w:rsidR="002E17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46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/с (</w:t>
            </w:r>
            <w:proofErr w:type="spellStart"/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сСт</w:t>
            </w:r>
            <w:proofErr w:type="spellEnd"/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 xml:space="preserve"> не более</w:t>
            </w:r>
          </w:p>
        </w:tc>
        <w:tc>
          <w:tcPr>
            <w:tcW w:w="2120" w:type="dxa"/>
            <w:vAlign w:val="center"/>
          </w:tcPr>
          <w:p w14:paraId="06A77319" w14:textId="017F4792" w:rsidR="00371B8D" w:rsidRDefault="00371B8D" w:rsidP="00371B8D"/>
        </w:tc>
      </w:tr>
      <w:tr w:rsidR="00371B8D" w14:paraId="76B60842" w14:textId="77777777" w:rsidTr="00726E8A">
        <w:trPr>
          <w:jc w:val="center"/>
        </w:trPr>
        <w:tc>
          <w:tcPr>
            <w:tcW w:w="562" w:type="dxa"/>
            <w:vMerge/>
          </w:tcPr>
          <w:p w14:paraId="072E7736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CA00B57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14:paraId="42DFCF57" w14:textId="254547A3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Температура застывания, 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выше</w:t>
            </w:r>
          </w:p>
        </w:tc>
        <w:tc>
          <w:tcPr>
            <w:tcW w:w="2120" w:type="dxa"/>
            <w:vAlign w:val="center"/>
          </w:tcPr>
          <w:p w14:paraId="1F220211" w14:textId="0AE95F4B" w:rsidR="00371B8D" w:rsidRDefault="00371B8D" w:rsidP="00371B8D"/>
        </w:tc>
      </w:tr>
      <w:tr w:rsidR="00371B8D" w14:paraId="26DDFFA5" w14:textId="77777777" w:rsidTr="00C91ACD">
        <w:trPr>
          <w:jc w:val="center"/>
        </w:trPr>
        <w:tc>
          <w:tcPr>
            <w:tcW w:w="562" w:type="dxa"/>
            <w:vMerge/>
          </w:tcPr>
          <w:p w14:paraId="4067D41F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A4184BF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6E8E8B45" w14:textId="6DDA0696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Напряжение пробоя необработанное,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120" w:type="dxa"/>
          </w:tcPr>
          <w:p w14:paraId="6D81C7E1" w14:textId="35F97D04" w:rsidR="00371B8D" w:rsidRDefault="00371B8D" w:rsidP="00371B8D"/>
        </w:tc>
      </w:tr>
      <w:tr w:rsidR="00371B8D" w14:paraId="28E9019B" w14:textId="77777777" w:rsidTr="00726E8A">
        <w:trPr>
          <w:jc w:val="center"/>
        </w:trPr>
        <w:tc>
          <w:tcPr>
            <w:tcW w:w="562" w:type="dxa"/>
            <w:vMerge/>
          </w:tcPr>
          <w:p w14:paraId="2DA52EFD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50875C7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09B3347" w14:textId="603BA88B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Плотность при 20°C, г/см3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 xml:space="preserve"> не более</w:t>
            </w:r>
          </w:p>
        </w:tc>
        <w:tc>
          <w:tcPr>
            <w:tcW w:w="2120" w:type="dxa"/>
            <w:vAlign w:val="center"/>
          </w:tcPr>
          <w:p w14:paraId="7D0AF86A" w14:textId="77777777" w:rsidR="00371B8D" w:rsidRDefault="00371B8D" w:rsidP="00371B8D"/>
        </w:tc>
      </w:tr>
      <w:tr w:rsidR="00371B8D" w14:paraId="7E3E9A41" w14:textId="77777777" w:rsidTr="0098414F">
        <w:trPr>
          <w:jc w:val="center"/>
        </w:trPr>
        <w:tc>
          <w:tcPr>
            <w:tcW w:w="562" w:type="dxa"/>
            <w:vMerge/>
          </w:tcPr>
          <w:p w14:paraId="0DEF5DF8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2F4B196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14:paraId="704D8DB3" w14:textId="434E75FB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Тангенс угла 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 xml:space="preserve">диэлектрических </w:t>
            </w:r>
            <w:r w:rsidR="0081212E" w:rsidRPr="00FA46AD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81212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="0081212E" w:rsidRPr="00FA4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212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90°C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120" w:type="dxa"/>
            <w:vAlign w:val="center"/>
          </w:tcPr>
          <w:p w14:paraId="6A41ED6F" w14:textId="3F3DCD58" w:rsidR="00371B8D" w:rsidRDefault="00371B8D" w:rsidP="00371B8D"/>
        </w:tc>
      </w:tr>
      <w:tr w:rsidR="00371B8D" w14:paraId="01254B03" w14:textId="77777777" w:rsidTr="00726E8A">
        <w:trPr>
          <w:jc w:val="center"/>
        </w:trPr>
        <w:tc>
          <w:tcPr>
            <w:tcW w:w="562" w:type="dxa"/>
            <w:vMerge/>
          </w:tcPr>
          <w:p w14:paraId="42B0B523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021CD92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14:paraId="7BD802F2" w14:textId="6A7B76B8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колориметре ЦНТ, единицы ЦНТ, не более</w:t>
            </w:r>
          </w:p>
        </w:tc>
        <w:tc>
          <w:tcPr>
            <w:tcW w:w="2120" w:type="dxa"/>
            <w:vAlign w:val="center"/>
          </w:tcPr>
          <w:p w14:paraId="28F604DD" w14:textId="40FB84AE" w:rsidR="00371B8D" w:rsidRDefault="00371B8D" w:rsidP="00371B8D"/>
        </w:tc>
      </w:tr>
      <w:tr w:rsidR="00371B8D" w14:paraId="435326DE" w14:textId="77777777" w:rsidTr="0098414F">
        <w:trPr>
          <w:jc w:val="center"/>
        </w:trPr>
        <w:tc>
          <w:tcPr>
            <w:tcW w:w="562" w:type="dxa"/>
            <w:vMerge/>
          </w:tcPr>
          <w:p w14:paraId="5E3FB547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D1A570F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14:paraId="4733477C" w14:textId="77777777" w:rsidR="00371B8D" w:rsidRPr="00FA46AD" w:rsidRDefault="00371B8D" w:rsidP="00371B8D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Стабильность против окисления, не более:</w:t>
            </w:r>
          </w:p>
          <w:p w14:paraId="154A2B5A" w14:textId="77777777" w:rsidR="00371B8D" w:rsidRPr="00FA46AD" w:rsidRDefault="00371B8D" w:rsidP="00371B8D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- масса летучих низкомолекулярных кислот, мг КОН на 1 г масла</w:t>
            </w:r>
          </w:p>
          <w:p w14:paraId="596DE43A" w14:textId="77777777" w:rsidR="00371B8D" w:rsidRPr="00FA46AD" w:rsidRDefault="00371B8D" w:rsidP="00371B8D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- массовая доля осадков, %</w:t>
            </w:r>
          </w:p>
          <w:p w14:paraId="068AB45E" w14:textId="67D95850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- кислотное число окисленного масла, мг КОН на 1 г масла</w:t>
            </w:r>
          </w:p>
        </w:tc>
        <w:tc>
          <w:tcPr>
            <w:tcW w:w="2120" w:type="dxa"/>
            <w:vAlign w:val="center"/>
          </w:tcPr>
          <w:p w14:paraId="12362C6E" w14:textId="73326BAA" w:rsidR="00371B8D" w:rsidRDefault="00371B8D" w:rsidP="00371B8D"/>
        </w:tc>
      </w:tr>
      <w:tr w:rsidR="00371B8D" w14:paraId="7B065A44" w14:textId="77777777" w:rsidTr="009C6CBA">
        <w:trPr>
          <w:jc w:val="center"/>
        </w:trPr>
        <w:tc>
          <w:tcPr>
            <w:tcW w:w="562" w:type="dxa"/>
            <w:vMerge/>
          </w:tcPr>
          <w:p w14:paraId="6806E13F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AFC1C7B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14:paraId="64DD786B" w14:textId="181DEDB3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Температура вспышки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определяемая в закрытом тигле, 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ниже</w:t>
            </w:r>
          </w:p>
        </w:tc>
        <w:tc>
          <w:tcPr>
            <w:tcW w:w="2120" w:type="dxa"/>
            <w:vAlign w:val="center"/>
          </w:tcPr>
          <w:p w14:paraId="1F6183B4" w14:textId="705956B6" w:rsidR="00371B8D" w:rsidRDefault="00371B8D" w:rsidP="00371B8D"/>
        </w:tc>
      </w:tr>
      <w:tr w:rsidR="00371B8D" w14:paraId="6DA046C1" w14:textId="77777777" w:rsidTr="00780FF2">
        <w:trPr>
          <w:jc w:val="center"/>
        </w:trPr>
        <w:tc>
          <w:tcPr>
            <w:tcW w:w="562" w:type="dxa"/>
            <w:vMerge/>
          </w:tcPr>
          <w:p w14:paraId="3DC1E6A7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2BA6990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14:paraId="54708B6F" w14:textId="4F34B070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Содержание механических примесей</w:t>
            </w:r>
          </w:p>
        </w:tc>
        <w:tc>
          <w:tcPr>
            <w:tcW w:w="2120" w:type="dxa"/>
          </w:tcPr>
          <w:p w14:paraId="7CA1FE28" w14:textId="2E606AFF" w:rsidR="00371B8D" w:rsidRDefault="00371B8D" w:rsidP="00371B8D"/>
        </w:tc>
      </w:tr>
      <w:tr w:rsidR="00371B8D" w14:paraId="3454B478" w14:textId="77777777" w:rsidTr="00726E8A">
        <w:trPr>
          <w:jc w:val="center"/>
        </w:trPr>
        <w:tc>
          <w:tcPr>
            <w:tcW w:w="562" w:type="dxa"/>
            <w:vMerge/>
          </w:tcPr>
          <w:p w14:paraId="38C74EA1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1203B59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14:paraId="5C919C66" w14:textId="620651D1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Натровая проба, оптическая плотность, не более</w:t>
            </w:r>
          </w:p>
        </w:tc>
        <w:tc>
          <w:tcPr>
            <w:tcW w:w="2120" w:type="dxa"/>
            <w:vAlign w:val="center"/>
          </w:tcPr>
          <w:p w14:paraId="5929D171" w14:textId="43F57B40" w:rsidR="00371B8D" w:rsidRDefault="00371B8D" w:rsidP="00371B8D"/>
        </w:tc>
      </w:tr>
      <w:tr w:rsidR="00371B8D" w14:paraId="05C68F69" w14:textId="77777777" w:rsidTr="00780FF2">
        <w:trPr>
          <w:trHeight w:val="77"/>
          <w:jc w:val="center"/>
        </w:trPr>
        <w:tc>
          <w:tcPr>
            <w:tcW w:w="562" w:type="dxa"/>
            <w:vMerge/>
          </w:tcPr>
          <w:p w14:paraId="04883E62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9CDE58D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14:paraId="6AEC5C03" w14:textId="40508173" w:rsidR="00371B8D" w:rsidRPr="00F11284" w:rsidRDefault="00371B8D" w:rsidP="0037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Кислотное число, мг КОН/г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120" w:type="dxa"/>
          </w:tcPr>
          <w:p w14:paraId="0892E0CB" w14:textId="77777777" w:rsidR="00371B8D" w:rsidRDefault="00371B8D" w:rsidP="00371B8D"/>
        </w:tc>
      </w:tr>
      <w:tr w:rsidR="00371B8D" w14:paraId="303BD233" w14:textId="77777777" w:rsidTr="00780FF2">
        <w:trPr>
          <w:jc w:val="center"/>
        </w:trPr>
        <w:tc>
          <w:tcPr>
            <w:tcW w:w="562" w:type="dxa"/>
            <w:vMerge/>
          </w:tcPr>
          <w:p w14:paraId="03940C92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1B2E62C" w14:textId="77777777" w:rsidR="00371B8D" w:rsidRPr="004413B2" w:rsidRDefault="00371B8D" w:rsidP="0037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14:paraId="27351B79" w14:textId="6B82EEF1" w:rsidR="00371B8D" w:rsidRPr="00F11284" w:rsidRDefault="00371B8D" w:rsidP="0037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AD">
              <w:rPr>
                <w:rFonts w:ascii="Times New Roman" w:hAnsi="Times New Roman" w:cs="Times New Roman"/>
                <w:sz w:val="24"/>
                <w:szCs w:val="24"/>
              </w:rPr>
              <w:t>Содержание водорастворимых кислот и щелочей</w:t>
            </w:r>
          </w:p>
        </w:tc>
        <w:tc>
          <w:tcPr>
            <w:tcW w:w="2120" w:type="dxa"/>
          </w:tcPr>
          <w:p w14:paraId="3B6BC39B" w14:textId="3B860C15" w:rsidR="00371B8D" w:rsidRDefault="00371B8D" w:rsidP="00371B8D"/>
        </w:tc>
      </w:tr>
    </w:tbl>
    <w:p w14:paraId="309C1FF5" w14:textId="77777777" w:rsidR="003367C1" w:rsidRDefault="003367C1" w:rsidP="003367C1"/>
    <w:p w14:paraId="7082D4F7" w14:textId="77777777" w:rsidR="003367C1" w:rsidRDefault="003367C1" w:rsidP="003367C1"/>
    <w:p w14:paraId="49B79AEC" w14:textId="77777777" w:rsidR="003367C1" w:rsidRDefault="003367C1" w:rsidP="003367C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367C1" w:rsidSect="00255B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79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E2097"/>
    <w:multiLevelType w:val="hybridMultilevel"/>
    <w:tmpl w:val="4872B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F78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5F57BB"/>
    <w:multiLevelType w:val="multilevel"/>
    <w:tmpl w:val="C774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01239"/>
    <w:multiLevelType w:val="multilevel"/>
    <w:tmpl w:val="9628F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6E9464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CC0886"/>
    <w:multiLevelType w:val="multilevel"/>
    <w:tmpl w:val="3AC864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07"/>
    <w:rsid w:val="00025657"/>
    <w:rsid w:val="00064A74"/>
    <w:rsid w:val="000718EF"/>
    <w:rsid w:val="00094E2F"/>
    <w:rsid w:val="00096E41"/>
    <w:rsid w:val="000A5AF4"/>
    <w:rsid w:val="000B1BFA"/>
    <w:rsid w:val="000B223D"/>
    <w:rsid w:val="000D0ECF"/>
    <w:rsid w:val="000D5C0B"/>
    <w:rsid w:val="000E30DD"/>
    <w:rsid w:val="000E4565"/>
    <w:rsid w:val="000F4DDD"/>
    <w:rsid w:val="00104C36"/>
    <w:rsid w:val="0013336C"/>
    <w:rsid w:val="00167C2D"/>
    <w:rsid w:val="00176C20"/>
    <w:rsid w:val="00184AB9"/>
    <w:rsid w:val="001A4F3F"/>
    <w:rsid w:val="001C08E3"/>
    <w:rsid w:val="001C61D9"/>
    <w:rsid w:val="00235A1F"/>
    <w:rsid w:val="00255BC9"/>
    <w:rsid w:val="00266837"/>
    <w:rsid w:val="00280536"/>
    <w:rsid w:val="00283C83"/>
    <w:rsid w:val="00284CFF"/>
    <w:rsid w:val="002A3C0E"/>
    <w:rsid w:val="002D01A8"/>
    <w:rsid w:val="002E1710"/>
    <w:rsid w:val="002F122E"/>
    <w:rsid w:val="002F3E89"/>
    <w:rsid w:val="003036EF"/>
    <w:rsid w:val="00313DEE"/>
    <w:rsid w:val="00332D41"/>
    <w:rsid w:val="003367C1"/>
    <w:rsid w:val="0034252D"/>
    <w:rsid w:val="00371B8D"/>
    <w:rsid w:val="003729D6"/>
    <w:rsid w:val="00373094"/>
    <w:rsid w:val="003811F5"/>
    <w:rsid w:val="003A4804"/>
    <w:rsid w:val="003D43A4"/>
    <w:rsid w:val="003E5896"/>
    <w:rsid w:val="003F1860"/>
    <w:rsid w:val="003F26A0"/>
    <w:rsid w:val="003F2B47"/>
    <w:rsid w:val="003F39C8"/>
    <w:rsid w:val="003F63BC"/>
    <w:rsid w:val="0040641E"/>
    <w:rsid w:val="004422A0"/>
    <w:rsid w:val="00456DA8"/>
    <w:rsid w:val="004638BE"/>
    <w:rsid w:val="00463FAE"/>
    <w:rsid w:val="0048441C"/>
    <w:rsid w:val="004C1337"/>
    <w:rsid w:val="004E216E"/>
    <w:rsid w:val="004E510B"/>
    <w:rsid w:val="004F4D18"/>
    <w:rsid w:val="005234FA"/>
    <w:rsid w:val="005544C3"/>
    <w:rsid w:val="0059156F"/>
    <w:rsid w:val="005A6E0D"/>
    <w:rsid w:val="005B12CA"/>
    <w:rsid w:val="005B5ECA"/>
    <w:rsid w:val="00617E6B"/>
    <w:rsid w:val="0062431B"/>
    <w:rsid w:val="00637AF7"/>
    <w:rsid w:val="00650175"/>
    <w:rsid w:val="006622F8"/>
    <w:rsid w:val="00667D23"/>
    <w:rsid w:val="0068137B"/>
    <w:rsid w:val="006A2657"/>
    <w:rsid w:val="006C7E72"/>
    <w:rsid w:val="006D5B66"/>
    <w:rsid w:val="006E7C96"/>
    <w:rsid w:val="006F503F"/>
    <w:rsid w:val="007360DB"/>
    <w:rsid w:val="007414C6"/>
    <w:rsid w:val="00742C5F"/>
    <w:rsid w:val="00754EEF"/>
    <w:rsid w:val="00793A6D"/>
    <w:rsid w:val="007B3DF2"/>
    <w:rsid w:val="007D1AC8"/>
    <w:rsid w:val="007E1B97"/>
    <w:rsid w:val="007E38B3"/>
    <w:rsid w:val="007F0341"/>
    <w:rsid w:val="0081212E"/>
    <w:rsid w:val="00816654"/>
    <w:rsid w:val="00845FFE"/>
    <w:rsid w:val="00857C48"/>
    <w:rsid w:val="00883484"/>
    <w:rsid w:val="00884AB3"/>
    <w:rsid w:val="008B0D6A"/>
    <w:rsid w:val="008B3E45"/>
    <w:rsid w:val="008B70D0"/>
    <w:rsid w:val="008C510E"/>
    <w:rsid w:val="008D4054"/>
    <w:rsid w:val="008E7C49"/>
    <w:rsid w:val="00930077"/>
    <w:rsid w:val="00931ACF"/>
    <w:rsid w:val="00935966"/>
    <w:rsid w:val="009466C6"/>
    <w:rsid w:val="00961052"/>
    <w:rsid w:val="00992907"/>
    <w:rsid w:val="009B2CF9"/>
    <w:rsid w:val="009C524F"/>
    <w:rsid w:val="009C7FC9"/>
    <w:rsid w:val="009E154D"/>
    <w:rsid w:val="009E77A8"/>
    <w:rsid w:val="00A20CD1"/>
    <w:rsid w:val="00A409CA"/>
    <w:rsid w:val="00A72736"/>
    <w:rsid w:val="00AA02E3"/>
    <w:rsid w:val="00AA6F54"/>
    <w:rsid w:val="00AC0B00"/>
    <w:rsid w:val="00B279F7"/>
    <w:rsid w:val="00B43666"/>
    <w:rsid w:val="00B629A5"/>
    <w:rsid w:val="00B92FA5"/>
    <w:rsid w:val="00B96AE4"/>
    <w:rsid w:val="00BC7D5C"/>
    <w:rsid w:val="00BE3C01"/>
    <w:rsid w:val="00BE7FB9"/>
    <w:rsid w:val="00C03AD3"/>
    <w:rsid w:val="00C12517"/>
    <w:rsid w:val="00C246E4"/>
    <w:rsid w:val="00C30CD7"/>
    <w:rsid w:val="00C5434B"/>
    <w:rsid w:val="00C82A07"/>
    <w:rsid w:val="00C91ACD"/>
    <w:rsid w:val="00C9517F"/>
    <w:rsid w:val="00CA0D09"/>
    <w:rsid w:val="00D4276C"/>
    <w:rsid w:val="00D46AD2"/>
    <w:rsid w:val="00D60398"/>
    <w:rsid w:val="00D67FB4"/>
    <w:rsid w:val="00D94EAE"/>
    <w:rsid w:val="00D95A0E"/>
    <w:rsid w:val="00DB4617"/>
    <w:rsid w:val="00DC0F3C"/>
    <w:rsid w:val="00E02EC5"/>
    <w:rsid w:val="00E31873"/>
    <w:rsid w:val="00E356D1"/>
    <w:rsid w:val="00E42B6B"/>
    <w:rsid w:val="00E6112E"/>
    <w:rsid w:val="00E80AAA"/>
    <w:rsid w:val="00E85DF4"/>
    <w:rsid w:val="00F06548"/>
    <w:rsid w:val="00F11284"/>
    <w:rsid w:val="00F26461"/>
    <w:rsid w:val="00F41A3E"/>
    <w:rsid w:val="00F41CE8"/>
    <w:rsid w:val="00F606E5"/>
    <w:rsid w:val="00F76B61"/>
    <w:rsid w:val="00FA46AD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EC73"/>
  <w15:chartTrackingRefBased/>
  <w15:docId w15:val="{66018923-1AAE-4BD4-9BBC-3C33DFE8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6C6"/>
    <w:rPr>
      <w:color w:val="0000FF"/>
      <w:u w:val="single"/>
    </w:rPr>
  </w:style>
  <w:style w:type="character" w:styleId="a5">
    <w:name w:val="Strong"/>
    <w:basedOn w:val="a0"/>
    <w:uiPriority w:val="22"/>
    <w:qFormat/>
    <w:rsid w:val="00B629A5"/>
    <w:rPr>
      <w:b/>
      <w:bCs/>
    </w:rPr>
  </w:style>
  <w:style w:type="character" w:customStyle="1" w:styleId="name">
    <w:name w:val="name"/>
    <w:basedOn w:val="a0"/>
    <w:rsid w:val="00883484"/>
  </w:style>
  <w:style w:type="character" w:customStyle="1" w:styleId="value">
    <w:name w:val="value"/>
    <w:basedOn w:val="a0"/>
    <w:rsid w:val="00883484"/>
  </w:style>
  <w:style w:type="paragraph" w:styleId="a6">
    <w:name w:val="Balloon Text"/>
    <w:basedOn w:val="a"/>
    <w:link w:val="a7"/>
    <w:uiPriority w:val="99"/>
    <w:semiHidden/>
    <w:unhideWhenUsed/>
    <w:rsid w:val="00E8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5DF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B279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rsid w:val="00B279F7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B279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B279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D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E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9E154D"/>
  </w:style>
  <w:style w:type="character" w:styleId="ad">
    <w:name w:val="annotation reference"/>
    <w:basedOn w:val="a0"/>
    <w:uiPriority w:val="99"/>
    <w:semiHidden/>
    <w:unhideWhenUsed/>
    <w:rsid w:val="00332D4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32D4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32D4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2D4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2D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18807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488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816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19801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7672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1486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</w:divsChild>
    </w:div>
    <w:div w:id="391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4777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eres_100</dc:creator>
  <cp:keywords/>
  <dc:description/>
  <cp:lastModifiedBy>Сапожникова Оксана</cp:lastModifiedBy>
  <cp:revision>81</cp:revision>
  <cp:lastPrinted>2025-07-07T07:50:00Z</cp:lastPrinted>
  <dcterms:created xsi:type="dcterms:W3CDTF">2021-11-02T07:53:00Z</dcterms:created>
  <dcterms:modified xsi:type="dcterms:W3CDTF">2025-07-09T12:31:00Z</dcterms:modified>
</cp:coreProperties>
</file>